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165AF6" w:rsidRPr="00165AF6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dobru, EV.BR.: JN-KOM-3/20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2A3584">
        <w:rPr>
          <w:rFonts w:ascii="Times New Roman" w:hAnsi="Times New Roman"/>
          <w:color w:val="000000"/>
        </w:rPr>
        <w:t xml:space="preserve"> 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 xml:space="preserve">U ____________________, </w:t>
      </w:r>
      <w:r w:rsidR="00165AF6">
        <w:rPr>
          <w:rFonts w:ascii="Times New Roman" w:hAnsi="Times New Roman"/>
          <w:bCs/>
        </w:rPr>
        <w:t>__________2020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165AF6" w:rsidRPr="00165AF6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dobru, EV.BR.: JN-KOM-3/20</w:t>
      </w:r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165AF6">
        <w:rPr>
          <w:rFonts w:ascii="Times New Roman" w:hAnsi="Times New Roman"/>
          <w:bCs/>
        </w:rPr>
        <w:t>_________________, __________2020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65AF6"/>
    <w:rsid w:val="001E56E6"/>
    <w:rsid w:val="002A3584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9</cp:revision>
  <dcterms:created xsi:type="dcterms:W3CDTF">2017-08-29T06:59:00Z</dcterms:created>
  <dcterms:modified xsi:type="dcterms:W3CDTF">2020-04-08T08:41:00Z</dcterms:modified>
</cp:coreProperties>
</file>